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Pr="00DF17F4" w:rsidRDefault="00D1439C" w:rsidP="004371FD">
      <w:pPr>
        <w:spacing w:after="0" w:line="480" w:lineRule="auto"/>
        <w:jc w:val="center"/>
        <w:rPr>
          <w:b/>
        </w:rPr>
      </w:pPr>
      <w:r>
        <w:rPr>
          <w:b/>
        </w:rPr>
        <w:t>Screencasting Critique</w:t>
      </w:r>
    </w:p>
    <w:p w:rsidR="004721F4" w:rsidRDefault="004835BB" w:rsidP="004371FD">
      <w:pPr>
        <w:spacing w:after="0" w:line="480" w:lineRule="auto"/>
        <w:jc w:val="center"/>
      </w:pPr>
      <w:r>
        <w:t>Student</w:t>
      </w:r>
      <w:r w:rsidR="00D14A0A">
        <w:t>'</w:t>
      </w:r>
      <w:r>
        <w:t>s Name</w:t>
      </w:r>
    </w:p>
    <w:p w:rsidR="00DF17F4" w:rsidRDefault="004835BB" w:rsidP="004371FD">
      <w:pPr>
        <w:spacing w:after="0" w:line="480" w:lineRule="auto"/>
        <w:jc w:val="center"/>
      </w:pPr>
      <w:r>
        <w:t>Institution of Affiliation</w:t>
      </w:r>
    </w:p>
    <w:p w:rsidR="00DF17F4" w:rsidRDefault="004835BB" w:rsidP="004371FD">
      <w:pPr>
        <w:spacing w:after="0" w:line="480" w:lineRule="auto"/>
        <w:jc w:val="center"/>
      </w:pPr>
      <w:r>
        <w:t>Date</w:t>
      </w: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36486E" w:rsidRDefault="0036486E" w:rsidP="0036486E">
      <w:pPr>
        <w:spacing w:after="0" w:line="480" w:lineRule="auto"/>
        <w:rPr>
          <w:b/>
        </w:rPr>
      </w:pPr>
    </w:p>
    <w:p w:rsidR="00D1439C" w:rsidRPr="00D14A0A" w:rsidRDefault="00D1439C" w:rsidP="00D14A0A">
      <w:pPr>
        <w:tabs>
          <w:tab w:val="left" w:pos="3195"/>
        </w:tabs>
        <w:spacing w:after="0" w:line="480" w:lineRule="auto"/>
        <w:jc w:val="center"/>
        <w:rPr>
          <w:b/>
          <w:szCs w:val="24"/>
        </w:rPr>
      </w:pPr>
      <w:r w:rsidRPr="00D14A0A">
        <w:rPr>
          <w:b/>
          <w:szCs w:val="24"/>
        </w:rPr>
        <w:lastRenderedPageBreak/>
        <w:t>Screen Casting Critique</w:t>
      </w:r>
    </w:p>
    <w:p w:rsidR="008109FC" w:rsidRPr="00D14A0A" w:rsidRDefault="00066D5A" w:rsidP="00D14A0A">
      <w:pPr>
        <w:spacing w:line="480" w:lineRule="auto"/>
        <w:ind w:firstLine="720"/>
        <w:rPr>
          <w:szCs w:val="24"/>
        </w:rPr>
      </w:pPr>
      <w:r w:rsidRPr="00D14A0A">
        <w:rPr>
          <w:szCs w:val="24"/>
        </w:rPr>
        <w:t xml:space="preserve">Screencasting refers to a digital technology </w:t>
      </w:r>
      <w:r w:rsidR="00D14A0A">
        <w:rPr>
          <w:szCs w:val="24"/>
        </w:rPr>
        <w:t>that allows the pre-recording of</w:t>
      </w:r>
      <w:r w:rsidRPr="00D14A0A">
        <w:rPr>
          <w:szCs w:val="24"/>
        </w:rPr>
        <w:t xml:space="preserve"> audio and visual narrations for future reference. Screencasting has been put into use in different ways, among them being its utilization in educational matters. Many factors contribute to the success of learning institutions</w:t>
      </w:r>
      <w:r w:rsidR="00D14A0A">
        <w:rPr>
          <w:szCs w:val="24"/>
        </w:rPr>
        <w:t>, including</w:t>
      </w:r>
      <w:r w:rsidRPr="00D14A0A">
        <w:rPr>
          <w:szCs w:val="24"/>
        </w:rPr>
        <w:t xml:space="preserve"> delivering the information, the materials that teachers use in administering knowledge to the learners, and the teachers </w:t>
      </w:r>
      <w:r w:rsidR="0037101F" w:rsidRPr="00D14A0A">
        <w:rPr>
          <w:szCs w:val="24"/>
        </w:rPr>
        <w:t>themselves. Screencasting</w:t>
      </w:r>
      <w:r w:rsidR="00233414" w:rsidRPr="00D14A0A">
        <w:rPr>
          <w:szCs w:val="24"/>
        </w:rPr>
        <w:t xml:space="preserve"> has been applicable in making feedback to learners a</w:t>
      </w:r>
      <w:r w:rsidR="00D14A0A">
        <w:rPr>
          <w:szCs w:val="24"/>
        </w:rPr>
        <w:t xml:space="preserve"> more straightforward</w:t>
      </w:r>
      <w:r w:rsidR="00233414" w:rsidRPr="00D14A0A">
        <w:rPr>
          <w:szCs w:val="24"/>
        </w:rPr>
        <w:t xml:space="preserve"> procedure due to the advancements in technology. Giving feedback to students not only helps them note the kind of errors they have made and understand the corrections to make but also enhances the motivation of students to make improvements in their studies</w:t>
      </w:r>
      <w:r w:rsidR="00D14A0A">
        <w:rPr>
          <w:szCs w:val="24"/>
        </w:rPr>
        <w:t>, therefore,</w:t>
      </w:r>
      <w:r w:rsidR="00233414" w:rsidRPr="00D14A0A">
        <w:rPr>
          <w:szCs w:val="24"/>
        </w:rPr>
        <w:t xml:space="preserve"> enhancing competence.</w:t>
      </w:r>
      <w:r w:rsidR="008109FC" w:rsidRPr="00D14A0A">
        <w:rPr>
          <w:szCs w:val="24"/>
        </w:rPr>
        <w:t xml:space="preserve"> According to </w:t>
      </w:r>
      <w:r w:rsidR="00D14A0A">
        <w:rPr>
          <w:szCs w:val="24"/>
        </w:rPr>
        <w:t xml:space="preserve">Mayer's (2019) research studies, </w:t>
      </w:r>
      <w:r w:rsidR="0037101F">
        <w:rPr>
          <w:szCs w:val="24"/>
        </w:rPr>
        <w:t>screen casting</w:t>
      </w:r>
      <w:r w:rsidR="00D14A0A">
        <w:rPr>
          <w:szCs w:val="24"/>
        </w:rPr>
        <w:t xml:space="preserve"> can be a suitable platform in curriculum activities such as preparing tutorials, telling stories using digital technology, and</w:t>
      </w:r>
      <w:r w:rsidR="008109FC" w:rsidRPr="00D14A0A">
        <w:rPr>
          <w:szCs w:val="24"/>
        </w:rPr>
        <w:t xml:space="preserve"> creating demonstrations and presentations using PowerPoint software. </w:t>
      </w:r>
    </w:p>
    <w:p w:rsidR="008109FC" w:rsidRPr="00D14A0A" w:rsidRDefault="008109FC" w:rsidP="00D14A0A">
      <w:pPr>
        <w:spacing w:line="480" w:lineRule="auto"/>
        <w:ind w:firstLine="720"/>
        <w:rPr>
          <w:color w:val="222222"/>
          <w:szCs w:val="24"/>
          <w:shd w:val="clear" w:color="auto" w:fill="FFFFFF"/>
        </w:rPr>
      </w:pPr>
      <w:r w:rsidRPr="00D14A0A">
        <w:rPr>
          <w:color w:val="222222"/>
          <w:szCs w:val="24"/>
          <w:shd w:val="clear" w:color="auto" w:fill="FFFFFF"/>
        </w:rPr>
        <w:t xml:space="preserve">Assessing the effectiveness of screencasting in learning programs, </w:t>
      </w:r>
      <w:r w:rsidR="007266A9" w:rsidRPr="00D14A0A">
        <w:rPr>
          <w:color w:val="222222"/>
          <w:szCs w:val="24"/>
          <w:shd w:val="clear" w:color="auto" w:fill="FFFFFF"/>
        </w:rPr>
        <w:t>findings by Kinsella, Mahon</w:t>
      </w:r>
      <w:r w:rsidR="00D14A0A">
        <w:rPr>
          <w:color w:val="222222"/>
          <w:szCs w:val="24"/>
          <w:shd w:val="clear" w:color="auto" w:fill="FFFFFF"/>
        </w:rPr>
        <w:t>,</w:t>
      </w:r>
      <w:r w:rsidR="007266A9" w:rsidRPr="00D14A0A">
        <w:rPr>
          <w:color w:val="222222"/>
          <w:szCs w:val="24"/>
          <w:shd w:val="clear" w:color="auto" w:fill="FFFFFF"/>
        </w:rPr>
        <w:t xml:space="preserve"> and Lillis</w:t>
      </w:r>
      <w:r w:rsidRPr="00D14A0A">
        <w:rPr>
          <w:color w:val="222222"/>
          <w:szCs w:val="24"/>
          <w:shd w:val="clear" w:color="auto" w:fill="FFFFFF"/>
        </w:rPr>
        <w:t xml:space="preserve"> (2017)</w:t>
      </w:r>
      <w:r w:rsidR="007266A9" w:rsidRPr="00D14A0A">
        <w:rPr>
          <w:color w:val="222222"/>
          <w:szCs w:val="24"/>
          <w:shd w:val="clear" w:color="auto" w:fill="FFFFFF"/>
        </w:rPr>
        <w:t>, indicated that the technology ha</w:t>
      </w:r>
      <w:r w:rsidR="00D14A0A">
        <w:rPr>
          <w:color w:val="222222"/>
          <w:szCs w:val="24"/>
          <w:shd w:val="clear" w:color="auto" w:fill="FFFFFF"/>
        </w:rPr>
        <w:t>d</w:t>
      </w:r>
      <w:r w:rsidR="007266A9" w:rsidRPr="00D14A0A">
        <w:rPr>
          <w:color w:val="222222"/>
          <w:szCs w:val="24"/>
          <w:shd w:val="clear" w:color="auto" w:fill="FFFFFF"/>
        </w:rPr>
        <w:t xml:space="preserve"> created an alternative to the actions of recording videos and has proven to be </w:t>
      </w:r>
      <w:r w:rsidR="00D14A0A">
        <w:rPr>
          <w:color w:val="222222"/>
          <w:szCs w:val="24"/>
          <w:shd w:val="clear" w:color="auto" w:fill="FFFFFF"/>
        </w:rPr>
        <w:t>more accessible</w:t>
      </w:r>
      <w:r w:rsidR="007266A9" w:rsidRPr="00D14A0A">
        <w:rPr>
          <w:color w:val="222222"/>
          <w:szCs w:val="24"/>
          <w:shd w:val="clear" w:color="auto" w:fill="FFFFFF"/>
        </w:rPr>
        <w:t xml:space="preserve">, enhanced engagement between tutors and students in a vibrant learning environment. An example of screencasting programs integrated </w:t>
      </w:r>
      <w:r w:rsidR="00D14A0A">
        <w:rPr>
          <w:color w:val="222222"/>
          <w:szCs w:val="24"/>
          <w:shd w:val="clear" w:color="auto" w:fill="FFFFFF"/>
        </w:rPr>
        <w:t>into</w:t>
      </w:r>
      <w:r w:rsidR="007266A9" w:rsidRPr="00D14A0A">
        <w:rPr>
          <w:color w:val="222222"/>
          <w:szCs w:val="24"/>
          <w:shd w:val="clear" w:color="auto" w:fill="FFFFFF"/>
        </w:rPr>
        <w:t xml:space="preserve"> the curriculum activities is the Screencast-o-Matic that has been </w:t>
      </w:r>
      <w:r w:rsidR="004E23BA" w:rsidRPr="00D14A0A">
        <w:rPr>
          <w:color w:val="222222"/>
          <w:szCs w:val="24"/>
          <w:shd w:val="clear" w:color="auto" w:fill="FFFFFF"/>
        </w:rPr>
        <w:t>an instrumental technology that has brought progress in learning through the evolution in technological resources. Additionally, Sugar, Brown, and Luterback</w:t>
      </w:r>
      <w:r w:rsidR="00EC410C" w:rsidRPr="00D14A0A">
        <w:rPr>
          <w:color w:val="222222"/>
          <w:szCs w:val="24"/>
          <w:shd w:val="clear" w:color="auto" w:fill="FFFFFF"/>
        </w:rPr>
        <w:t xml:space="preserve"> (2018)</w:t>
      </w:r>
      <w:r w:rsidR="004E23BA" w:rsidRPr="00D14A0A">
        <w:rPr>
          <w:color w:val="222222"/>
          <w:szCs w:val="24"/>
          <w:shd w:val="clear" w:color="auto" w:fill="FFFFFF"/>
        </w:rPr>
        <w:t xml:space="preserve"> agree that screencasting is a modern method vital in conducting studies decently as an instructional tool.</w:t>
      </w:r>
      <w:r w:rsidR="00EC410C" w:rsidRPr="00D14A0A">
        <w:rPr>
          <w:color w:val="222222"/>
          <w:szCs w:val="24"/>
          <w:shd w:val="clear" w:color="auto" w:fill="FFFFFF"/>
        </w:rPr>
        <w:t>As a result</w:t>
      </w:r>
      <w:r w:rsidR="00D14A0A">
        <w:rPr>
          <w:color w:val="222222"/>
          <w:szCs w:val="24"/>
          <w:shd w:val="clear" w:color="auto" w:fill="FFFFFF"/>
        </w:rPr>
        <w:t>, instructors in higher learning institutions and those from K-12 have incorporated screencasting to enhance engagement with the learners and improve</w:t>
      </w:r>
      <w:r w:rsidR="00EC410C" w:rsidRPr="00D14A0A">
        <w:rPr>
          <w:color w:val="222222"/>
          <w:szCs w:val="24"/>
          <w:shd w:val="clear" w:color="auto" w:fill="FFFFFF"/>
        </w:rPr>
        <w:t xml:space="preserve"> their schooling experiences.</w:t>
      </w:r>
      <w:r w:rsidR="001B5D45" w:rsidRPr="00D14A0A">
        <w:rPr>
          <w:color w:val="222222"/>
          <w:szCs w:val="24"/>
          <w:shd w:val="clear" w:color="auto" w:fill="FFFFFF"/>
        </w:rPr>
        <w:t xml:space="preserve"> Regarding recent </w:t>
      </w:r>
      <w:r w:rsidR="001B5D45" w:rsidRPr="00D14A0A">
        <w:rPr>
          <w:color w:val="222222"/>
          <w:szCs w:val="24"/>
          <w:shd w:val="clear" w:color="auto" w:fill="FFFFFF"/>
        </w:rPr>
        <w:lastRenderedPageBreak/>
        <w:t>research by Mayer (2019), screencasting can be an excellent modality through which complex concepts can be administered to learners without struggle through lectures online. Mayer further outlines some of the benefits of using screencasting as a learning medium</w:t>
      </w:r>
      <w:r w:rsidR="00D14A0A">
        <w:rPr>
          <w:color w:val="222222"/>
          <w:szCs w:val="24"/>
          <w:shd w:val="clear" w:color="auto" w:fill="FFFFFF"/>
        </w:rPr>
        <w:t>, such as making time spent learning productive, increased achievement from learners, improving collaboration with students, and giving them access to more content online than</w:t>
      </w:r>
      <w:r w:rsidR="00253C0B" w:rsidRPr="00D14A0A">
        <w:rPr>
          <w:color w:val="222222"/>
          <w:szCs w:val="24"/>
          <w:shd w:val="clear" w:color="auto" w:fill="FFFFFF"/>
        </w:rPr>
        <w:t xml:space="preserve"> the class learning materials.</w:t>
      </w:r>
    </w:p>
    <w:p w:rsidR="00785ADF" w:rsidRPr="00D14A0A" w:rsidRDefault="00D14A0A" w:rsidP="00D14A0A">
      <w:pPr>
        <w:spacing w:line="480" w:lineRule="auto"/>
        <w:ind w:firstLine="720"/>
        <w:rPr>
          <w:color w:val="222222"/>
          <w:szCs w:val="24"/>
          <w:shd w:val="clear" w:color="auto" w:fill="FFFFFF"/>
        </w:rPr>
      </w:pPr>
      <w:r w:rsidRPr="00D14A0A">
        <w:rPr>
          <w:color w:val="222222"/>
          <w:szCs w:val="24"/>
          <w:shd w:val="clear" w:color="auto" w:fill="FFFFFF"/>
        </w:rPr>
        <w:t>Considering</w:t>
      </w:r>
      <w:r w:rsidR="00EC410C" w:rsidRPr="00D14A0A">
        <w:rPr>
          <w:color w:val="222222"/>
          <w:szCs w:val="24"/>
          <w:shd w:val="clear" w:color="auto" w:fill="FFFFFF"/>
        </w:rPr>
        <w:t xml:space="preserve"> the contributions of screencasting in facilitating progressive learning, Mayer (2019) </w:t>
      </w:r>
      <w:r w:rsidR="00F754E5" w:rsidRPr="00D14A0A">
        <w:rPr>
          <w:color w:val="222222"/>
          <w:szCs w:val="24"/>
          <w:shd w:val="clear" w:color="auto" w:fill="FFFFFF"/>
        </w:rPr>
        <w:t>reasons that the elements of screencasting such as music, various graphical images, videos</w:t>
      </w:r>
      <w:r>
        <w:rPr>
          <w:color w:val="222222"/>
          <w:szCs w:val="24"/>
          <w:shd w:val="clear" w:color="auto" w:fill="FFFFFF"/>
        </w:rPr>
        <w:t>,</w:t>
      </w:r>
      <w:r w:rsidR="00F754E5" w:rsidRPr="00D14A0A">
        <w:rPr>
          <w:color w:val="222222"/>
          <w:szCs w:val="24"/>
          <w:shd w:val="clear" w:color="auto" w:fill="FFFFFF"/>
        </w:rPr>
        <w:t xml:space="preserve"> and sound effects channeled together with notes and texts have made the learning experience interesting for students across educational institutions. Moreover, Mayer presents a theory </w:t>
      </w:r>
      <w:r>
        <w:rPr>
          <w:color w:val="222222"/>
          <w:szCs w:val="24"/>
          <w:shd w:val="clear" w:color="auto" w:fill="FFFFFF"/>
        </w:rPr>
        <w:t>supporting the use of animations a</w:t>
      </w:r>
      <w:r w:rsidR="00FD6796">
        <w:rPr>
          <w:color w:val="222222"/>
          <w:szCs w:val="24"/>
          <w:shd w:val="clear" w:color="auto" w:fill="FFFFFF"/>
        </w:rPr>
        <w:t>nd audios in presenting content to learners as an efficient modality of learning compared to the traditional form of learning</w:t>
      </w:r>
      <w:r w:rsidR="00F754E5" w:rsidRPr="00D14A0A">
        <w:rPr>
          <w:color w:val="222222"/>
          <w:szCs w:val="24"/>
          <w:shd w:val="clear" w:color="auto" w:fill="FFFFFF"/>
        </w:rPr>
        <w:t xml:space="preserve">. Therefore, it will prove more advantageous to combine screen casting with </w:t>
      </w:r>
      <w:r>
        <w:rPr>
          <w:color w:val="222222"/>
          <w:szCs w:val="24"/>
          <w:shd w:val="clear" w:color="auto" w:fill="FFFFFF"/>
        </w:rPr>
        <w:t>conven</w:t>
      </w:r>
      <w:r w:rsidR="00F754E5" w:rsidRPr="00D14A0A">
        <w:rPr>
          <w:color w:val="222222"/>
          <w:szCs w:val="24"/>
          <w:shd w:val="clear" w:color="auto" w:fill="FFFFFF"/>
        </w:rPr>
        <w:t>tional means of learning to foster understanding to students by creating learning more appealing.Supported by Sugar, Brown, and Luterbach (2018)</w:t>
      </w:r>
      <w:r>
        <w:rPr>
          <w:color w:val="222222"/>
          <w:szCs w:val="24"/>
          <w:shd w:val="clear" w:color="auto" w:fill="FFFFFF"/>
        </w:rPr>
        <w:t>,</w:t>
      </w:r>
      <w:r w:rsidR="00F754E5" w:rsidRPr="00D14A0A">
        <w:rPr>
          <w:color w:val="222222"/>
          <w:szCs w:val="24"/>
          <w:shd w:val="clear" w:color="auto" w:fill="FFFFFF"/>
        </w:rPr>
        <w:t xml:space="preserve"> it is evident that the emergence of screencasting on the internet has had numerous benefits to teachers and learners in general. </w:t>
      </w:r>
      <w:r w:rsidR="00785ADF" w:rsidRPr="00D14A0A">
        <w:rPr>
          <w:color w:val="222222"/>
          <w:szCs w:val="24"/>
          <w:shd w:val="clear" w:color="auto" w:fill="FFFFFF"/>
        </w:rPr>
        <w:t>Instructors have been able to prepare, edit and present content to learners efficiently. Resultantly, screencasting has had positive impacts on learning experiences</w:t>
      </w:r>
      <w:r>
        <w:rPr>
          <w:color w:val="222222"/>
          <w:szCs w:val="24"/>
          <w:shd w:val="clear" w:color="auto" w:fill="FFFFFF"/>
        </w:rPr>
        <w:t>. T</w:t>
      </w:r>
      <w:r w:rsidR="00785ADF" w:rsidRPr="00D14A0A">
        <w:rPr>
          <w:color w:val="222222"/>
          <w:szCs w:val="24"/>
          <w:shd w:val="clear" w:color="auto" w:fill="FFFFFF"/>
        </w:rPr>
        <w:t xml:space="preserve">hus, it has the same effect </w:t>
      </w:r>
      <w:r>
        <w:rPr>
          <w:color w:val="222222"/>
          <w:szCs w:val="24"/>
          <w:shd w:val="clear" w:color="auto" w:fill="FFFFFF"/>
        </w:rPr>
        <w:t>o</w:t>
      </w:r>
      <w:r w:rsidR="00785ADF" w:rsidRPr="00D14A0A">
        <w:rPr>
          <w:color w:val="222222"/>
          <w:szCs w:val="24"/>
          <w:shd w:val="clear" w:color="auto" w:fill="FFFFFF"/>
        </w:rPr>
        <w:t>n learning as face</w:t>
      </w:r>
      <w:r>
        <w:rPr>
          <w:color w:val="222222"/>
          <w:szCs w:val="24"/>
          <w:shd w:val="clear" w:color="auto" w:fill="FFFFFF"/>
        </w:rPr>
        <w:t>-to-</w:t>
      </w:r>
      <w:r w:rsidR="00785ADF" w:rsidRPr="00D14A0A">
        <w:rPr>
          <w:color w:val="222222"/>
          <w:szCs w:val="24"/>
          <w:shd w:val="clear" w:color="auto" w:fill="FFFFFF"/>
        </w:rPr>
        <w:t>face engagements.</w:t>
      </w:r>
    </w:p>
    <w:p w:rsidR="00785ADF" w:rsidRPr="00D14A0A" w:rsidRDefault="00785ADF" w:rsidP="00D14A0A">
      <w:pPr>
        <w:spacing w:line="480" w:lineRule="auto"/>
        <w:ind w:firstLine="720"/>
        <w:rPr>
          <w:color w:val="222222"/>
          <w:szCs w:val="24"/>
          <w:shd w:val="clear" w:color="auto" w:fill="FFFFFF"/>
        </w:rPr>
      </w:pPr>
      <w:r w:rsidRPr="00D14A0A">
        <w:rPr>
          <w:color w:val="222222"/>
          <w:szCs w:val="24"/>
          <w:shd w:val="clear" w:color="auto" w:fill="FFFFFF"/>
        </w:rPr>
        <w:t>According to study findings from recent research conducted by</w:t>
      </w:r>
      <w:r w:rsidR="00D14A0A" w:rsidRPr="00D14A0A">
        <w:rPr>
          <w:color w:val="222222"/>
          <w:szCs w:val="24"/>
          <w:shd w:val="clear" w:color="auto" w:fill="FFFFFF"/>
        </w:rPr>
        <w:t xml:space="preserve"> Kinsella, Mahon</w:t>
      </w:r>
      <w:r w:rsidR="00D14A0A">
        <w:rPr>
          <w:color w:val="222222"/>
          <w:szCs w:val="24"/>
          <w:shd w:val="clear" w:color="auto" w:fill="FFFFFF"/>
        </w:rPr>
        <w:t>,</w:t>
      </w:r>
      <w:r w:rsidR="00D14A0A" w:rsidRPr="00D14A0A">
        <w:rPr>
          <w:color w:val="222222"/>
          <w:szCs w:val="24"/>
          <w:shd w:val="clear" w:color="auto" w:fill="FFFFFF"/>
        </w:rPr>
        <w:t xml:space="preserve"> and Lillis (2017)</w:t>
      </w:r>
      <w:r w:rsidRPr="00D14A0A">
        <w:rPr>
          <w:color w:val="222222"/>
          <w:szCs w:val="24"/>
          <w:shd w:val="clear" w:color="auto" w:fill="FFFFFF"/>
        </w:rPr>
        <w:t xml:space="preserve">, using screencasting in learning has given students </w:t>
      </w:r>
      <w:r w:rsidR="00D14A0A">
        <w:rPr>
          <w:color w:val="222222"/>
          <w:szCs w:val="24"/>
          <w:shd w:val="clear" w:color="auto" w:fill="FFFFFF"/>
        </w:rPr>
        <w:t>opportunities to learn through examples that have</w:t>
      </w:r>
      <w:r w:rsidRPr="00D14A0A">
        <w:rPr>
          <w:color w:val="222222"/>
          <w:szCs w:val="24"/>
          <w:shd w:val="clear" w:color="auto" w:fill="FFFFFF"/>
        </w:rPr>
        <w:t xml:space="preserve"> facilitated academics in many regions. For instance, students </w:t>
      </w:r>
      <w:r w:rsidR="00D14A0A">
        <w:rPr>
          <w:color w:val="222222"/>
          <w:szCs w:val="24"/>
          <w:shd w:val="clear" w:color="auto" w:fill="FFFFFF"/>
        </w:rPr>
        <w:t>can listen</w:t>
      </w:r>
      <w:r w:rsidRPr="00D14A0A">
        <w:rPr>
          <w:color w:val="222222"/>
          <w:szCs w:val="24"/>
          <w:shd w:val="clear" w:color="auto" w:fill="FFFFFF"/>
        </w:rPr>
        <w:t xml:space="preserve"> to the tutor while directly viewing the sequence of what is being displayed through videos. Furthermore, screencasting enables learners to </w:t>
      </w:r>
      <w:r w:rsidR="00D14A0A">
        <w:rPr>
          <w:color w:val="222222"/>
          <w:szCs w:val="24"/>
          <w:shd w:val="clear" w:color="auto" w:fill="FFFFFF"/>
        </w:rPr>
        <w:t>refer</w:t>
      </w:r>
      <w:r w:rsidRPr="00D14A0A">
        <w:rPr>
          <w:color w:val="222222"/>
          <w:szCs w:val="24"/>
          <w:shd w:val="clear" w:color="auto" w:fill="FFFFFF"/>
        </w:rPr>
        <w:t xml:space="preserve"> to the content</w:t>
      </w:r>
      <w:r w:rsidR="001B5D45" w:rsidRPr="00D14A0A">
        <w:rPr>
          <w:color w:val="222222"/>
          <w:szCs w:val="24"/>
          <w:shd w:val="clear" w:color="auto" w:fill="FFFFFF"/>
        </w:rPr>
        <w:t xml:space="preserve"> delivered to them at any time </w:t>
      </w:r>
      <w:r w:rsidR="001B5D45" w:rsidRPr="00D14A0A">
        <w:rPr>
          <w:color w:val="222222"/>
          <w:szCs w:val="24"/>
          <w:shd w:val="clear" w:color="auto" w:fill="FFFFFF"/>
        </w:rPr>
        <w:lastRenderedPageBreak/>
        <w:t xml:space="preserve">and from any location. Students </w:t>
      </w:r>
      <w:r w:rsidR="00D14A0A">
        <w:rPr>
          <w:color w:val="222222"/>
          <w:szCs w:val="24"/>
          <w:shd w:val="clear" w:color="auto" w:fill="FFFFFF"/>
        </w:rPr>
        <w:t>cando</w:t>
      </w:r>
      <w:r w:rsidR="001B5D45" w:rsidRPr="00D14A0A">
        <w:rPr>
          <w:color w:val="222222"/>
          <w:szCs w:val="24"/>
          <w:shd w:val="clear" w:color="auto" w:fill="FFFFFF"/>
        </w:rPr>
        <w:t xml:space="preserve"> reviews whenever they need and can even focus on a specific section of the presentation. Additionally, screencasts can be paused and played</w:t>
      </w:r>
      <w:r w:rsidR="00D14A0A">
        <w:rPr>
          <w:color w:val="222222"/>
          <w:szCs w:val="24"/>
          <w:shd w:val="clear" w:color="auto" w:fill="FFFFFF"/>
        </w:rPr>
        <w:t>,</w:t>
      </w:r>
      <w:r w:rsidR="001B5D45" w:rsidRPr="00D14A0A">
        <w:rPr>
          <w:color w:val="222222"/>
          <w:szCs w:val="24"/>
          <w:shd w:val="clear" w:color="auto" w:fill="FFFFFF"/>
        </w:rPr>
        <w:t xml:space="preserve"> giving each student </w:t>
      </w:r>
      <w:r w:rsidR="00D14A0A">
        <w:rPr>
          <w:color w:val="222222"/>
          <w:szCs w:val="24"/>
          <w:shd w:val="clear" w:color="auto" w:fill="FFFFFF"/>
        </w:rPr>
        <w:t xml:space="preserve">an </w:t>
      </w:r>
      <w:r w:rsidR="001B5D45" w:rsidRPr="00D14A0A">
        <w:rPr>
          <w:color w:val="222222"/>
          <w:szCs w:val="24"/>
          <w:shd w:val="clear" w:color="auto" w:fill="FFFFFF"/>
        </w:rPr>
        <w:t xml:space="preserve">equal opportunity to learn at their own pace and achieve competence. </w:t>
      </w:r>
    </w:p>
    <w:p w:rsidR="00B5074F" w:rsidRPr="00D14A0A" w:rsidRDefault="00D14A0A" w:rsidP="00D14A0A">
      <w:pPr>
        <w:spacing w:line="480" w:lineRule="auto"/>
        <w:ind w:firstLine="720"/>
        <w:rPr>
          <w:color w:val="222222"/>
          <w:szCs w:val="24"/>
          <w:shd w:val="clear" w:color="auto" w:fill="FFFFFF"/>
        </w:rPr>
      </w:pPr>
      <w:r>
        <w:rPr>
          <w:color w:val="222222"/>
          <w:szCs w:val="24"/>
          <w:shd w:val="clear" w:color="auto" w:fill="FFFFFF"/>
        </w:rPr>
        <w:t xml:space="preserve">Despite </w:t>
      </w:r>
      <w:r w:rsidR="00253C0B" w:rsidRPr="00D14A0A">
        <w:rPr>
          <w:color w:val="222222"/>
          <w:szCs w:val="24"/>
          <w:shd w:val="clear" w:color="auto" w:fill="FFFFFF"/>
        </w:rPr>
        <w:t>the positive impacts that screencasting has had in learning</w:t>
      </w:r>
      <w:r>
        <w:rPr>
          <w:color w:val="222222"/>
          <w:szCs w:val="24"/>
          <w:shd w:val="clear" w:color="auto" w:fill="FFFFFF"/>
        </w:rPr>
        <w:t>,Lo</w:t>
      </w:r>
      <w:r w:rsidR="00253C0B" w:rsidRPr="00D14A0A">
        <w:rPr>
          <w:color w:val="222222"/>
          <w:szCs w:val="24"/>
          <w:shd w:val="clear" w:color="auto" w:fill="FFFFFF"/>
        </w:rPr>
        <w:t xml:space="preserve"> and Hew (2017) argue that there exist </w:t>
      </w:r>
      <w:r>
        <w:rPr>
          <w:color w:val="222222"/>
          <w:szCs w:val="24"/>
          <w:shd w:val="clear" w:color="auto" w:fill="FFFFFF"/>
        </w:rPr>
        <w:t>advers</w:t>
      </w:r>
      <w:r w:rsidR="00253C0B" w:rsidRPr="00D14A0A">
        <w:rPr>
          <w:color w:val="222222"/>
          <w:szCs w:val="24"/>
          <w:shd w:val="clear" w:color="auto" w:fill="FFFFFF"/>
        </w:rPr>
        <w:t>e effects. For instance</w:t>
      </w:r>
      <w:r>
        <w:rPr>
          <w:color w:val="222222"/>
          <w:szCs w:val="24"/>
          <w:shd w:val="clear" w:color="auto" w:fill="FFFFFF"/>
        </w:rPr>
        <w:t xml:space="preserve">, using the internet to hold such processes has made learning challenging </w:t>
      </w:r>
      <w:r w:rsidR="00253C0B" w:rsidRPr="00D14A0A">
        <w:rPr>
          <w:color w:val="222222"/>
          <w:szCs w:val="24"/>
          <w:shd w:val="clear" w:color="auto" w:fill="FFFFFF"/>
        </w:rPr>
        <w:t xml:space="preserve">internet barriers and breakdowns. Furthermore, students from vulnerable backgrounds </w:t>
      </w:r>
      <w:r>
        <w:rPr>
          <w:color w:val="222222"/>
          <w:szCs w:val="24"/>
          <w:shd w:val="clear" w:color="auto" w:fill="FFFFFF"/>
        </w:rPr>
        <w:t>who are marginalized may not have complete access to the internet and technology to acquire</w:t>
      </w:r>
      <w:r w:rsidR="00253C0B" w:rsidRPr="00D14A0A">
        <w:rPr>
          <w:color w:val="222222"/>
          <w:szCs w:val="24"/>
          <w:shd w:val="clear" w:color="auto" w:fill="FFFFFF"/>
        </w:rPr>
        <w:t xml:space="preserve"> knowledge through screencasting platforms. The negative implications can make learning difficult and rendering the less privileged learners helpless in their quest to gather, store and retrieve knowledge using the screencasting platforms. The findings also concluded that </w:t>
      </w:r>
      <w:r>
        <w:rPr>
          <w:color w:val="222222"/>
          <w:szCs w:val="24"/>
          <w:shd w:val="clear" w:color="auto" w:fill="FFFFFF"/>
        </w:rPr>
        <w:t>using modern technological devices in delivering knowledge can be a distraction to some students due to the regular interruptions and too much time spent</w:t>
      </w:r>
      <w:r w:rsidR="00B5074F" w:rsidRPr="00D14A0A">
        <w:rPr>
          <w:color w:val="222222"/>
          <w:szCs w:val="24"/>
          <w:shd w:val="clear" w:color="auto" w:fill="FFFFFF"/>
        </w:rPr>
        <w:t xml:space="preserve"> engaging in online studies. Moreover, </w:t>
      </w:r>
      <w:r>
        <w:rPr>
          <w:color w:val="222222"/>
          <w:szCs w:val="24"/>
          <w:shd w:val="clear" w:color="auto" w:fill="FFFFFF"/>
        </w:rPr>
        <w:t>according to Soltanpour and Valizadeh (2018), spending too much time</w:t>
      </w:r>
      <w:r w:rsidR="00B5074F" w:rsidRPr="00D14A0A">
        <w:rPr>
          <w:color w:val="222222"/>
          <w:szCs w:val="24"/>
          <w:shd w:val="clear" w:color="auto" w:fill="FFFFFF"/>
        </w:rPr>
        <w:t xml:space="preserve"> can be detrimental to students with hearing and visual impairments</w:t>
      </w:r>
      <w:r>
        <w:rPr>
          <w:color w:val="222222"/>
          <w:szCs w:val="24"/>
          <w:shd w:val="clear" w:color="auto" w:fill="FFFFFF"/>
        </w:rPr>
        <w:t>,</w:t>
      </w:r>
      <w:r w:rsidR="00B5074F" w:rsidRPr="00D14A0A">
        <w:rPr>
          <w:color w:val="222222"/>
          <w:szCs w:val="24"/>
          <w:shd w:val="clear" w:color="auto" w:fill="FFFFFF"/>
        </w:rPr>
        <w:t xml:space="preserve"> placing them </w:t>
      </w:r>
      <w:r>
        <w:rPr>
          <w:color w:val="222222"/>
          <w:szCs w:val="24"/>
          <w:shd w:val="clear" w:color="auto" w:fill="FFFFFF"/>
        </w:rPr>
        <w:t>in</w:t>
      </w:r>
      <w:r w:rsidR="00B5074F" w:rsidRPr="00D14A0A">
        <w:rPr>
          <w:color w:val="222222"/>
          <w:szCs w:val="24"/>
          <w:shd w:val="clear" w:color="auto" w:fill="FFFFFF"/>
        </w:rPr>
        <w:t xml:space="preserve"> a disadvantaged position.</w:t>
      </w:r>
    </w:p>
    <w:p w:rsidR="00D14A0A" w:rsidRDefault="00B5074F" w:rsidP="00D14A0A">
      <w:pPr>
        <w:spacing w:line="480" w:lineRule="auto"/>
        <w:ind w:firstLine="720"/>
        <w:rPr>
          <w:color w:val="222222"/>
          <w:szCs w:val="24"/>
          <w:shd w:val="clear" w:color="auto" w:fill="FFFFFF"/>
        </w:rPr>
      </w:pPr>
      <w:r w:rsidRPr="00D14A0A">
        <w:rPr>
          <w:color w:val="222222"/>
          <w:szCs w:val="24"/>
          <w:shd w:val="clear" w:color="auto" w:fill="FFFFFF"/>
        </w:rPr>
        <w:t>In conclusion, Soltanpour and Valizadeh</w:t>
      </w:r>
      <w:r w:rsidR="00D14A0A">
        <w:rPr>
          <w:color w:val="222222"/>
          <w:szCs w:val="24"/>
          <w:shd w:val="clear" w:color="auto" w:fill="FFFFFF"/>
        </w:rPr>
        <w:t xml:space="preserve"> (2018) suggest that screencasting can limit learners' understanding if</w:t>
      </w:r>
      <w:r w:rsidRPr="00D14A0A">
        <w:rPr>
          <w:color w:val="222222"/>
          <w:szCs w:val="24"/>
          <w:shd w:val="clear" w:color="auto" w:fill="FFFFFF"/>
        </w:rPr>
        <w:t xml:space="preserve"> the tutor has no adequate training in modern technology. Lectures may not be satisfactory to students </w:t>
      </w:r>
      <w:r w:rsidR="00D14A0A">
        <w:rPr>
          <w:color w:val="222222"/>
          <w:szCs w:val="24"/>
          <w:shd w:val="clear" w:color="auto" w:fill="FFFFFF"/>
        </w:rPr>
        <w:t>when</w:t>
      </w:r>
      <w:r w:rsidRPr="00D14A0A">
        <w:rPr>
          <w:color w:val="222222"/>
          <w:szCs w:val="24"/>
          <w:shd w:val="clear" w:color="auto" w:fill="FFFFFF"/>
        </w:rPr>
        <w:t xml:space="preserve"> the instructors have given vague details in the content. Inadequate skills in </w:t>
      </w:r>
      <w:r w:rsidR="00D14A0A">
        <w:rPr>
          <w:color w:val="222222"/>
          <w:szCs w:val="24"/>
          <w:shd w:val="clear" w:color="auto" w:fill="FFFFFF"/>
        </w:rPr>
        <w:t>preparing</w:t>
      </w:r>
      <w:r w:rsidRPr="00D14A0A">
        <w:rPr>
          <w:color w:val="222222"/>
          <w:szCs w:val="24"/>
          <w:shd w:val="clear" w:color="auto" w:fill="FFFFFF"/>
        </w:rPr>
        <w:t xml:space="preserve"> presentations can be ineffective to students making reception of feedback and corrections a </w:t>
      </w:r>
      <w:r w:rsidR="00D14A0A">
        <w:rPr>
          <w:color w:val="222222"/>
          <w:szCs w:val="24"/>
          <w:shd w:val="clear" w:color="auto" w:fill="FFFFFF"/>
        </w:rPr>
        <w:t>problematic</w:t>
      </w:r>
      <w:r w:rsidRPr="00D14A0A">
        <w:rPr>
          <w:color w:val="222222"/>
          <w:szCs w:val="24"/>
          <w:shd w:val="clear" w:color="auto" w:fill="FFFFFF"/>
        </w:rPr>
        <w:t xml:space="preserve"> task. Creating detailed information </w:t>
      </w:r>
      <w:r w:rsidR="00D14A0A">
        <w:rPr>
          <w:color w:val="222222"/>
          <w:szCs w:val="24"/>
          <w:shd w:val="clear" w:color="auto" w:fill="FFFFFF"/>
        </w:rPr>
        <w:t>for</w:t>
      </w:r>
      <w:r w:rsidRPr="00D14A0A">
        <w:rPr>
          <w:color w:val="222222"/>
          <w:szCs w:val="24"/>
          <w:shd w:val="clear" w:color="auto" w:fill="FFFFFF"/>
        </w:rPr>
        <w:t xml:space="preserve"> learners is critical in enhancing their understanding</w:t>
      </w:r>
      <w:r w:rsidR="00D14A0A" w:rsidRPr="00D14A0A">
        <w:rPr>
          <w:color w:val="222222"/>
          <w:szCs w:val="24"/>
          <w:shd w:val="clear" w:color="auto" w:fill="FFFFFF"/>
        </w:rPr>
        <w:t xml:space="preserve">. Therefore, </w:t>
      </w:r>
      <w:r w:rsidR="00D14A0A">
        <w:rPr>
          <w:color w:val="222222"/>
          <w:szCs w:val="24"/>
          <w:shd w:val="clear" w:color="auto" w:fill="FFFFFF"/>
        </w:rPr>
        <w:t>the tutors must</w:t>
      </w:r>
      <w:r w:rsidR="00D14A0A" w:rsidRPr="00D14A0A">
        <w:rPr>
          <w:color w:val="222222"/>
          <w:szCs w:val="24"/>
          <w:shd w:val="clear" w:color="auto" w:fill="FFFFFF"/>
        </w:rPr>
        <w:t xml:space="preserve"> take time </w:t>
      </w:r>
      <w:r w:rsidR="00D14A0A">
        <w:rPr>
          <w:color w:val="222222"/>
          <w:szCs w:val="24"/>
          <w:shd w:val="clear" w:color="auto" w:fill="FFFFFF"/>
        </w:rPr>
        <w:t>to train</w:t>
      </w:r>
      <w:r w:rsidR="00D14A0A" w:rsidRPr="00D14A0A">
        <w:rPr>
          <w:color w:val="222222"/>
          <w:szCs w:val="24"/>
          <w:shd w:val="clear" w:color="auto" w:fill="FFFFFF"/>
        </w:rPr>
        <w:t xml:space="preserve"> and </w:t>
      </w:r>
      <w:r w:rsidR="00D14A0A">
        <w:rPr>
          <w:color w:val="222222"/>
          <w:szCs w:val="24"/>
          <w:shd w:val="clear" w:color="auto" w:fill="FFFFFF"/>
        </w:rPr>
        <w:t>to prepare</w:t>
      </w:r>
      <w:r w:rsidR="00D14A0A" w:rsidRPr="00D14A0A">
        <w:rPr>
          <w:color w:val="222222"/>
          <w:szCs w:val="24"/>
          <w:shd w:val="clear" w:color="auto" w:fill="FFFFFF"/>
        </w:rPr>
        <w:t xml:space="preserve"> quality presentations</w:t>
      </w:r>
      <w:r w:rsidR="00D14A0A">
        <w:rPr>
          <w:color w:val="222222"/>
          <w:szCs w:val="24"/>
          <w:shd w:val="clear" w:color="auto" w:fill="FFFFFF"/>
        </w:rPr>
        <w:t xml:space="preserve">. The actions will facilitate </w:t>
      </w:r>
      <w:r w:rsidR="00D14A0A" w:rsidRPr="00D14A0A">
        <w:rPr>
          <w:color w:val="222222"/>
          <w:szCs w:val="24"/>
          <w:shd w:val="clear" w:color="auto" w:fill="FFFFFF"/>
        </w:rPr>
        <w:t>learners to avoid complaints, failure</w:t>
      </w:r>
      <w:r w:rsidR="00D14A0A">
        <w:rPr>
          <w:color w:val="222222"/>
          <w:szCs w:val="24"/>
          <w:shd w:val="clear" w:color="auto" w:fill="FFFFFF"/>
        </w:rPr>
        <w:t xml:space="preserve">, and </w:t>
      </w:r>
      <w:r w:rsidR="00D14A0A">
        <w:rPr>
          <w:color w:val="222222"/>
          <w:szCs w:val="24"/>
          <w:shd w:val="clear" w:color="auto" w:fill="FFFFFF"/>
        </w:rPr>
        <w:lastRenderedPageBreak/>
        <w:t>wastage of time repeating the same content and ideas in face-to-face learning approaches, especially during</w:t>
      </w:r>
      <w:r w:rsidR="00D14A0A" w:rsidRPr="00D14A0A">
        <w:rPr>
          <w:color w:val="222222"/>
          <w:szCs w:val="24"/>
          <w:shd w:val="clear" w:color="auto" w:fill="FFFFFF"/>
        </w:rPr>
        <w:t xml:space="preserve"> a pandemic where there are restrictions in gath</w:t>
      </w:r>
      <w:r w:rsidR="00D14A0A">
        <w:rPr>
          <w:color w:val="222222"/>
          <w:szCs w:val="24"/>
          <w:shd w:val="clear" w:color="auto" w:fill="FFFFFF"/>
        </w:rPr>
        <w:t>erings and physical engagements</w:t>
      </w: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rPr>
          <w:color w:val="222222"/>
          <w:szCs w:val="24"/>
          <w:shd w:val="clear" w:color="auto" w:fill="FFFFFF"/>
        </w:rPr>
      </w:pPr>
    </w:p>
    <w:p w:rsidR="00D14A0A" w:rsidRPr="00D14A0A" w:rsidRDefault="00D14A0A" w:rsidP="00D14A0A">
      <w:pPr>
        <w:spacing w:line="480" w:lineRule="auto"/>
        <w:ind w:firstLine="720"/>
        <w:rPr>
          <w:color w:val="222222"/>
          <w:szCs w:val="24"/>
          <w:shd w:val="clear" w:color="auto" w:fill="FFFFFF"/>
        </w:rPr>
      </w:pPr>
    </w:p>
    <w:p w:rsidR="00D14A0A" w:rsidRDefault="00D14A0A" w:rsidP="00D14A0A">
      <w:pPr>
        <w:spacing w:line="480" w:lineRule="auto"/>
        <w:ind w:firstLine="720"/>
        <w:jc w:val="center"/>
        <w:rPr>
          <w:b/>
          <w:szCs w:val="24"/>
        </w:rPr>
      </w:pPr>
    </w:p>
    <w:p w:rsidR="00D1439C" w:rsidRPr="00D14A0A" w:rsidRDefault="008109FC" w:rsidP="00D14A0A">
      <w:pPr>
        <w:spacing w:line="480" w:lineRule="auto"/>
        <w:ind w:firstLine="720"/>
        <w:jc w:val="center"/>
        <w:rPr>
          <w:b/>
          <w:szCs w:val="24"/>
        </w:rPr>
      </w:pPr>
      <w:r w:rsidRPr="00D14A0A">
        <w:rPr>
          <w:b/>
          <w:szCs w:val="24"/>
        </w:rPr>
        <w:lastRenderedPageBreak/>
        <w:t>References</w:t>
      </w:r>
    </w:p>
    <w:p w:rsidR="008109FC" w:rsidRPr="00D14A0A" w:rsidRDefault="008109FC" w:rsidP="00D14A0A">
      <w:pPr>
        <w:spacing w:line="480" w:lineRule="auto"/>
        <w:ind w:left="720" w:hanging="720"/>
        <w:rPr>
          <w:color w:val="222222"/>
          <w:szCs w:val="24"/>
          <w:shd w:val="clear" w:color="auto" w:fill="FFFFFF"/>
        </w:rPr>
      </w:pPr>
      <w:r w:rsidRPr="00D14A0A">
        <w:rPr>
          <w:color w:val="222222"/>
          <w:szCs w:val="24"/>
          <w:shd w:val="clear" w:color="auto" w:fill="FFFFFF"/>
        </w:rPr>
        <w:t>Kinsella, G. K., Mahon, C., &amp; Lillis, S. (2017). Using pre-lecture activities to enhance learner engagement in a large group setting. </w:t>
      </w:r>
      <w:r w:rsidRPr="00D14A0A">
        <w:rPr>
          <w:i/>
          <w:iCs/>
          <w:color w:val="222222"/>
          <w:szCs w:val="24"/>
          <w:shd w:val="clear" w:color="auto" w:fill="FFFFFF"/>
        </w:rPr>
        <w:t>Active Learning in Higher Education</w:t>
      </w:r>
      <w:r w:rsidRPr="00D14A0A">
        <w:rPr>
          <w:color w:val="222222"/>
          <w:szCs w:val="24"/>
          <w:shd w:val="clear" w:color="auto" w:fill="FFFFFF"/>
        </w:rPr>
        <w:t>, </w:t>
      </w:r>
      <w:r w:rsidRPr="00D14A0A">
        <w:rPr>
          <w:i/>
          <w:iCs/>
          <w:color w:val="222222"/>
          <w:szCs w:val="24"/>
          <w:shd w:val="clear" w:color="auto" w:fill="FFFFFF"/>
        </w:rPr>
        <w:t>18</w:t>
      </w:r>
      <w:r w:rsidRPr="00D14A0A">
        <w:rPr>
          <w:color w:val="222222"/>
          <w:szCs w:val="24"/>
          <w:shd w:val="clear" w:color="auto" w:fill="FFFFFF"/>
        </w:rPr>
        <w:t>(3), 231-242.</w:t>
      </w:r>
    </w:p>
    <w:p w:rsidR="00253C0B" w:rsidRPr="00D14A0A" w:rsidRDefault="00253C0B" w:rsidP="00D14A0A">
      <w:pPr>
        <w:spacing w:line="480" w:lineRule="auto"/>
        <w:ind w:left="720" w:hanging="720"/>
        <w:rPr>
          <w:color w:val="222222"/>
          <w:szCs w:val="24"/>
          <w:shd w:val="clear" w:color="auto" w:fill="FFFFFF"/>
        </w:rPr>
      </w:pPr>
      <w:r w:rsidRPr="00D14A0A">
        <w:rPr>
          <w:color w:val="222222"/>
          <w:szCs w:val="24"/>
          <w:shd w:val="clear" w:color="auto" w:fill="FFFFFF"/>
        </w:rPr>
        <w:t>Lo, C. K., &amp; Hew, K. F. (2017). A critical review of flipped classroom challenges in K-12 education: Possible solutions and recommendations for future research. </w:t>
      </w:r>
      <w:r w:rsidRPr="00D14A0A">
        <w:rPr>
          <w:i/>
          <w:iCs/>
          <w:color w:val="222222"/>
          <w:szCs w:val="24"/>
          <w:shd w:val="clear" w:color="auto" w:fill="FFFFFF"/>
        </w:rPr>
        <w:t>Research and practice in technology</w:t>
      </w:r>
      <w:r w:rsidR="00D14A0A">
        <w:rPr>
          <w:i/>
          <w:iCs/>
          <w:color w:val="222222"/>
          <w:szCs w:val="24"/>
          <w:shd w:val="clear" w:color="auto" w:fill="FFFFFF"/>
        </w:rPr>
        <w:t>-</w:t>
      </w:r>
      <w:r w:rsidRPr="00D14A0A">
        <w:rPr>
          <w:i/>
          <w:iCs/>
          <w:color w:val="222222"/>
          <w:szCs w:val="24"/>
          <w:shd w:val="clear" w:color="auto" w:fill="FFFFFF"/>
        </w:rPr>
        <w:t>enhanced learning</w:t>
      </w:r>
      <w:r w:rsidRPr="00D14A0A">
        <w:rPr>
          <w:color w:val="222222"/>
          <w:szCs w:val="24"/>
          <w:shd w:val="clear" w:color="auto" w:fill="FFFFFF"/>
        </w:rPr>
        <w:t>, </w:t>
      </w:r>
      <w:r w:rsidRPr="00D14A0A">
        <w:rPr>
          <w:i/>
          <w:iCs/>
          <w:color w:val="222222"/>
          <w:szCs w:val="24"/>
          <w:shd w:val="clear" w:color="auto" w:fill="FFFFFF"/>
        </w:rPr>
        <w:t>12</w:t>
      </w:r>
      <w:r w:rsidRPr="00D14A0A">
        <w:rPr>
          <w:color w:val="222222"/>
          <w:szCs w:val="24"/>
          <w:shd w:val="clear" w:color="auto" w:fill="FFFFFF"/>
        </w:rPr>
        <w:t>(1), 1-22.</w:t>
      </w:r>
    </w:p>
    <w:p w:rsidR="00EC410C" w:rsidRPr="00D14A0A" w:rsidRDefault="00EC410C" w:rsidP="00D14A0A">
      <w:pPr>
        <w:spacing w:line="480" w:lineRule="auto"/>
        <w:ind w:left="720" w:hanging="720"/>
        <w:rPr>
          <w:color w:val="222222"/>
          <w:szCs w:val="24"/>
          <w:shd w:val="clear" w:color="auto" w:fill="FFFFFF"/>
        </w:rPr>
      </w:pPr>
      <w:r w:rsidRPr="00D14A0A">
        <w:rPr>
          <w:color w:val="222222"/>
          <w:szCs w:val="24"/>
          <w:shd w:val="clear" w:color="auto" w:fill="FFFFFF"/>
        </w:rPr>
        <w:t>Mayer, R. E. (2019). How multimedia can improve learning and instruction.</w:t>
      </w:r>
    </w:p>
    <w:p w:rsidR="00B5074F" w:rsidRPr="00D14A0A" w:rsidRDefault="00B5074F" w:rsidP="00D14A0A">
      <w:pPr>
        <w:spacing w:line="480" w:lineRule="auto"/>
        <w:ind w:left="720" w:hanging="720"/>
        <w:rPr>
          <w:color w:val="222222"/>
          <w:szCs w:val="24"/>
          <w:shd w:val="clear" w:color="auto" w:fill="FFFFFF"/>
        </w:rPr>
      </w:pPr>
      <w:r w:rsidRPr="00D14A0A">
        <w:rPr>
          <w:color w:val="222222"/>
          <w:szCs w:val="24"/>
          <w:shd w:val="clear" w:color="auto" w:fill="FFFFFF"/>
        </w:rPr>
        <w:t>Soltanpour, F., &amp;Valizadeh, M. (2018). The effect of individualized technology-mediated feedback on EFL learners</w:t>
      </w:r>
      <w:r w:rsidR="00D14A0A">
        <w:rPr>
          <w:color w:val="222222"/>
          <w:szCs w:val="24"/>
          <w:shd w:val="clear" w:color="auto" w:fill="FFFFFF"/>
        </w:rPr>
        <w:t>'</w:t>
      </w:r>
      <w:r w:rsidRPr="00D14A0A">
        <w:rPr>
          <w:color w:val="222222"/>
          <w:szCs w:val="24"/>
          <w:shd w:val="clear" w:color="auto" w:fill="FFFFFF"/>
        </w:rPr>
        <w:t xml:space="preserve"> argumentative essays. </w:t>
      </w:r>
      <w:r w:rsidRPr="00D14A0A">
        <w:rPr>
          <w:i/>
          <w:iCs/>
          <w:color w:val="222222"/>
          <w:szCs w:val="24"/>
          <w:shd w:val="clear" w:color="auto" w:fill="FFFFFF"/>
        </w:rPr>
        <w:t>International Journal of Applied Linguistics and English Literature</w:t>
      </w:r>
      <w:r w:rsidRPr="00D14A0A">
        <w:rPr>
          <w:color w:val="222222"/>
          <w:szCs w:val="24"/>
          <w:shd w:val="clear" w:color="auto" w:fill="FFFFFF"/>
        </w:rPr>
        <w:t>, </w:t>
      </w:r>
      <w:r w:rsidRPr="00D14A0A">
        <w:rPr>
          <w:i/>
          <w:iCs/>
          <w:color w:val="222222"/>
          <w:szCs w:val="24"/>
          <w:shd w:val="clear" w:color="auto" w:fill="FFFFFF"/>
        </w:rPr>
        <w:t>7</w:t>
      </w:r>
      <w:r w:rsidRPr="00D14A0A">
        <w:rPr>
          <w:color w:val="222222"/>
          <w:szCs w:val="24"/>
          <w:shd w:val="clear" w:color="auto" w:fill="FFFFFF"/>
        </w:rPr>
        <w:t>(3), 125-136.</w:t>
      </w:r>
    </w:p>
    <w:p w:rsidR="004E23BA" w:rsidRPr="00D14A0A" w:rsidRDefault="004E23BA" w:rsidP="00D14A0A">
      <w:pPr>
        <w:spacing w:line="480" w:lineRule="auto"/>
        <w:ind w:left="720" w:hanging="720"/>
        <w:rPr>
          <w:b/>
          <w:szCs w:val="24"/>
        </w:rPr>
      </w:pPr>
      <w:r w:rsidRPr="00D14A0A">
        <w:rPr>
          <w:color w:val="222222"/>
          <w:szCs w:val="24"/>
          <w:shd w:val="clear" w:color="auto" w:fill="FFFFFF"/>
        </w:rPr>
        <w:t>Sugar, W., Brown, A., &amp;Luterbach, K. (2018). Examining the anatomy of a screencast: Uncovering common elements and instructional strategies. </w:t>
      </w:r>
      <w:r w:rsidRPr="00D14A0A">
        <w:rPr>
          <w:i/>
          <w:iCs/>
          <w:color w:val="222222"/>
          <w:szCs w:val="24"/>
          <w:shd w:val="clear" w:color="auto" w:fill="FFFFFF"/>
        </w:rPr>
        <w:t>International Review of Research in Open and Distributed Learning</w:t>
      </w:r>
      <w:r w:rsidRPr="00D14A0A">
        <w:rPr>
          <w:color w:val="222222"/>
          <w:szCs w:val="24"/>
          <w:shd w:val="clear" w:color="auto" w:fill="FFFFFF"/>
        </w:rPr>
        <w:t>, </w:t>
      </w:r>
      <w:r w:rsidRPr="00D14A0A">
        <w:rPr>
          <w:i/>
          <w:iCs/>
          <w:color w:val="222222"/>
          <w:szCs w:val="24"/>
          <w:shd w:val="clear" w:color="auto" w:fill="FFFFFF"/>
        </w:rPr>
        <w:t>11</w:t>
      </w:r>
      <w:r w:rsidRPr="00D14A0A">
        <w:rPr>
          <w:color w:val="222222"/>
          <w:szCs w:val="24"/>
          <w:shd w:val="clear" w:color="auto" w:fill="FFFFFF"/>
        </w:rPr>
        <w:t>(3), 1-20.</w:t>
      </w:r>
    </w:p>
    <w:sectPr w:rsidR="004E23BA" w:rsidRPr="00D14A0A" w:rsidSect="00B2357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CEE" w:rsidRDefault="00753CEE" w:rsidP="00DF17F4">
      <w:pPr>
        <w:spacing w:after="0" w:line="240" w:lineRule="auto"/>
      </w:pPr>
      <w:r>
        <w:separator/>
      </w:r>
    </w:p>
  </w:endnote>
  <w:endnote w:type="continuationSeparator" w:id="1">
    <w:p w:rsidR="00753CEE" w:rsidRDefault="00753CEE"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CEE" w:rsidRDefault="00753CEE" w:rsidP="00DF17F4">
      <w:pPr>
        <w:spacing w:after="0" w:line="240" w:lineRule="auto"/>
      </w:pPr>
      <w:r>
        <w:separator/>
      </w:r>
    </w:p>
  </w:footnote>
  <w:footnote w:type="continuationSeparator" w:id="1">
    <w:p w:rsidR="00753CEE" w:rsidRDefault="00753CEE"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F4" w:rsidRDefault="00DF17F4">
    <w:pPr>
      <w:pStyle w:val="Header"/>
    </w:pPr>
    <w:r>
      <w:tab/>
    </w:r>
    <w:r>
      <w:tab/>
    </w:r>
    <w:r w:rsidR="00B23575">
      <w:fldChar w:fldCharType="begin"/>
    </w:r>
    <w:r>
      <w:instrText xml:space="preserve"> PAGE   \* MERGEFORMAT </w:instrText>
    </w:r>
    <w:r w:rsidR="00B23575">
      <w:fldChar w:fldCharType="separate"/>
    </w:r>
    <w:r w:rsidR="0037101F">
      <w:rPr>
        <w:noProof/>
      </w:rPr>
      <w:t>1</w:t>
    </w:r>
    <w:r w:rsidR="00B23575">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tKwFAEGaCaMtAAAA"/>
  </w:docVars>
  <w:rsids>
    <w:rsidRoot w:val="00AD3D84"/>
    <w:rsid w:val="00004F05"/>
    <w:rsid w:val="00013B91"/>
    <w:rsid w:val="00014DAF"/>
    <w:rsid w:val="00026B1D"/>
    <w:rsid w:val="00034F65"/>
    <w:rsid w:val="000413E7"/>
    <w:rsid w:val="00043F9A"/>
    <w:rsid w:val="00044359"/>
    <w:rsid w:val="0004497E"/>
    <w:rsid w:val="00052B75"/>
    <w:rsid w:val="00054483"/>
    <w:rsid w:val="00056F10"/>
    <w:rsid w:val="00066D5A"/>
    <w:rsid w:val="0006717E"/>
    <w:rsid w:val="000704D7"/>
    <w:rsid w:val="00070C8C"/>
    <w:rsid w:val="00072558"/>
    <w:rsid w:val="000728A3"/>
    <w:rsid w:val="0007356B"/>
    <w:rsid w:val="00074DA9"/>
    <w:rsid w:val="000756CD"/>
    <w:rsid w:val="00076142"/>
    <w:rsid w:val="000A6D04"/>
    <w:rsid w:val="000B00AA"/>
    <w:rsid w:val="000B220E"/>
    <w:rsid w:val="000B5153"/>
    <w:rsid w:val="000C394E"/>
    <w:rsid w:val="000C6FA2"/>
    <w:rsid w:val="000D03AE"/>
    <w:rsid w:val="000D0577"/>
    <w:rsid w:val="000D3845"/>
    <w:rsid w:val="000D44CC"/>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2738"/>
    <w:rsid w:val="00103168"/>
    <w:rsid w:val="00104403"/>
    <w:rsid w:val="001102F1"/>
    <w:rsid w:val="00112A45"/>
    <w:rsid w:val="001227DA"/>
    <w:rsid w:val="00124B66"/>
    <w:rsid w:val="00131A04"/>
    <w:rsid w:val="00133EDF"/>
    <w:rsid w:val="00134D12"/>
    <w:rsid w:val="001446F0"/>
    <w:rsid w:val="001450A2"/>
    <w:rsid w:val="001468AB"/>
    <w:rsid w:val="00150A65"/>
    <w:rsid w:val="001520F2"/>
    <w:rsid w:val="00152BE2"/>
    <w:rsid w:val="0016023B"/>
    <w:rsid w:val="001746FE"/>
    <w:rsid w:val="00180DA5"/>
    <w:rsid w:val="001831F6"/>
    <w:rsid w:val="00183D78"/>
    <w:rsid w:val="00191421"/>
    <w:rsid w:val="001A1EC4"/>
    <w:rsid w:val="001A5B81"/>
    <w:rsid w:val="001A7EE6"/>
    <w:rsid w:val="001B04F2"/>
    <w:rsid w:val="001B5D45"/>
    <w:rsid w:val="001C427C"/>
    <w:rsid w:val="001C4631"/>
    <w:rsid w:val="001C6C2D"/>
    <w:rsid w:val="001D261F"/>
    <w:rsid w:val="001E12AE"/>
    <w:rsid w:val="001F7FDA"/>
    <w:rsid w:val="00207AC7"/>
    <w:rsid w:val="002121EC"/>
    <w:rsid w:val="00214093"/>
    <w:rsid w:val="00220AC8"/>
    <w:rsid w:val="0022402C"/>
    <w:rsid w:val="00224D61"/>
    <w:rsid w:val="0023250C"/>
    <w:rsid w:val="00233414"/>
    <w:rsid w:val="00240CC5"/>
    <w:rsid w:val="00241B29"/>
    <w:rsid w:val="00241E04"/>
    <w:rsid w:val="00244043"/>
    <w:rsid w:val="00252B0A"/>
    <w:rsid w:val="00253C0B"/>
    <w:rsid w:val="00254C8F"/>
    <w:rsid w:val="002623A8"/>
    <w:rsid w:val="00267206"/>
    <w:rsid w:val="00285B68"/>
    <w:rsid w:val="00292AE5"/>
    <w:rsid w:val="002975D6"/>
    <w:rsid w:val="002A37B6"/>
    <w:rsid w:val="002A4D9B"/>
    <w:rsid w:val="002B381E"/>
    <w:rsid w:val="002B387E"/>
    <w:rsid w:val="002B55F7"/>
    <w:rsid w:val="002C2C93"/>
    <w:rsid w:val="002C3414"/>
    <w:rsid w:val="002D07DD"/>
    <w:rsid w:val="002D5493"/>
    <w:rsid w:val="002D68E4"/>
    <w:rsid w:val="002E59D2"/>
    <w:rsid w:val="00301410"/>
    <w:rsid w:val="0030415E"/>
    <w:rsid w:val="00310885"/>
    <w:rsid w:val="0031122F"/>
    <w:rsid w:val="003118AB"/>
    <w:rsid w:val="0031335E"/>
    <w:rsid w:val="00314C8D"/>
    <w:rsid w:val="0032252D"/>
    <w:rsid w:val="00323F38"/>
    <w:rsid w:val="0032400C"/>
    <w:rsid w:val="003265A7"/>
    <w:rsid w:val="00330474"/>
    <w:rsid w:val="00331799"/>
    <w:rsid w:val="0033354E"/>
    <w:rsid w:val="00334EEE"/>
    <w:rsid w:val="00335432"/>
    <w:rsid w:val="0034315C"/>
    <w:rsid w:val="00343A98"/>
    <w:rsid w:val="00347DF2"/>
    <w:rsid w:val="00350C43"/>
    <w:rsid w:val="00351186"/>
    <w:rsid w:val="00351D80"/>
    <w:rsid w:val="0035374B"/>
    <w:rsid w:val="003558FD"/>
    <w:rsid w:val="00357BD8"/>
    <w:rsid w:val="00357F41"/>
    <w:rsid w:val="0036486E"/>
    <w:rsid w:val="00366AF3"/>
    <w:rsid w:val="003673F6"/>
    <w:rsid w:val="0037101F"/>
    <w:rsid w:val="003855AA"/>
    <w:rsid w:val="00386F33"/>
    <w:rsid w:val="0039047E"/>
    <w:rsid w:val="00391A6A"/>
    <w:rsid w:val="0039676F"/>
    <w:rsid w:val="00397B6D"/>
    <w:rsid w:val="003A0E41"/>
    <w:rsid w:val="003A2AC3"/>
    <w:rsid w:val="003B02C1"/>
    <w:rsid w:val="003B11C6"/>
    <w:rsid w:val="003B25FA"/>
    <w:rsid w:val="003B5393"/>
    <w:rsid w:val="003B5566"/>
    <w:rsid w:val="003B62E1"/>
    <w:rsid w:val="003B6A37"/>
    <w:rsid w:val="003C16C8"/>
    <w:rsid w:val="003C2B37"/>
    <w:rsid w:val="003C3A28"/>
    <w:rsid w:val="003C4B25"/>
    <w:rsid w:val="003C6B58"/>
    <w:rsid w:val="003D3E3F"/>
    <w:rsid w:val="003D4BA5"/>
    <w:rsid w:val="003E3F86"/>
    <w:rsid w:val="003E41FE"/>
    <w:rsid w:val="003E4CCF"/>
    <w:rsid w:val="003E5BE4"/>
    <w:rsid w:val="003F08F1"/>
    <w:rsid w:val="003F228A"/>
    <w:rsid w:val="003F68B6"/>
    <w:rsid w:val="00401FAE"/>
    <w:rsid w:val="00403402"/>
    <w:rsid w:val="004042B0"/>
    <w:rsid w:val="00416594"/>
    <w:rsid w:val="00423919"/>
    <w:rsid w:val="004240BF"/>
    <w:rsid w:val="004244EB"/>
    <w:rsid w:val="00430983"/>
    <w:rsid w:val="004312CF"/>
    <w:rsid w:val="00433256"/>
    <w:rsid w:val="00435241"/>
    <w:rsid w:val="0043649F"/>
    <w:rsid w:val="004371FD"/>
    <w:rsid w:val="004404AC"/>
    <w:rsid w:val="00441FDC"/>
    <w:rsid w:val="00442342"/>
    <w:rsid w:val="00442D80"/>
    <w:rsid w:val="0045193F"/>
    <w:rsid w:val="004522AA"/>
    <w:rsid w:val="00455937"/>
    <w:rsid w:val="00456E77"/>
    <w:rsid w:val="00461640"/>
    <w:rsid w:val="004625BC"/>
    <w:rsid w:val="00471ED8"/>
    <w:rsid w:val="004721F4"/>
    <w:rsid w:val="00473273"/>
    <w:rsid w:val="00476E83"/>
    <w:rsid w:val="004804D5"/>
    <w:rsid w:val="004835BB"/>
    <w:rsid w:val="004924CB"/>
    <w:rsid w:val="004962E3"/>
    <w:rsid w:val="004A0508"/>
    <w:rsid w:val="004A1C76"/>
    <w:rsid w:val="004A2A2C"/>
    <w:rsid w:val="004A52E5"/>
    <w:rsid w:val="004B15EF"/>
    <w:rsid w:val="004B382E"/>
    <w:rsid w:val="004B6E13"/>
    <w:rsid w:val="004B7CDC"/>
    <w:rsid w:val="004C304D"/>
    <w:rsid w:val="004D3060"/>
    <w:rsid w:val="004D39BD"/>
    <w:rsid w:val="004D47C0"/>
    <w:rsid w:val="004D6399"/>
    <w:rsid w:val="004E23BA"/>
    <w:rsid w:val="004E7A87"/>
    <w:rsid w:val="004F1B67"/>
    <w:rsid w:val="00502878"/>
    <w:rsid w:val="0052415B"/>
    <w:rsid w:val="005243A5"/>
    <w:rsid w:val="00524BDA"/>
    <w:rsid w:val="00525B28"/>
    <w:rsid w:val="00527043"/>
    <w:rsid w:val="00533D47"/>
    <w:rsid w:val="00534B0F"/>
    <w:rsid w:val="00534B65"/>
    <w:rsid w:val="005370FF"/>
    <w:rsid w:val="00541E6C"/>
    <w:rsid w:val="005475C9"/>
    <w:rsid w:val="00551263"/>
    <w:rsid w:val="00553812"/>
    <w:rsid w:val="00560817"/>
    <w:rsid w:val="0056799A"/>
    <w:rsid w:val="00577EBC"/>
    <w:rsid w:val="0058218B"/>
    <w:rsid w:val="00591372"/>
    <w:rsid w:val="005A4A85"/>
    <w:rsid w:val="005A56AC"/>
    <w:rsid w:val="005A707A"/>
    <w:rsid w:val="005D61D9"/>
    <w:rsid w:val="005D7A16"/>
    <w:rsid w:val="005E3E0A"/>
    <w:rsid w:val="005E7853"/>
    <w:rsid w:val="005F02D2"/>
    <w:rsid w:val="005F2EFD"/>
    <w:rsid w:val="005F37D2"/>
    <w:rsid w:val="005F3F05"/>
    <w:rsid w:val="0060187D"/>
    <w:rsid w:val="00605941"/>
    <w:rsid w:val="00606389"/>
    <w:rsid w:val="006161D0"/>
    <w:rsid w:val="00616D0F"/>
    <w:rsid w:val="006174D5"/>
    <w:rsid w:val="0062178E"/>
    <w:rsid w:val="0062407A"/>
    <w:rsid w:val="00635CCA"/>
    <w:rsid w:val="0063638E"/>
    <w:rsid w:val="00640086"/>
    <w:rsid w:val="00640A3C"/>
    <w:rsid w:val="00645378"/>
    <w:rsid w:val="00647510"/>
    <w:rsid w:val="006550AB"/>
    <w:rsid w:val="006557C8"/>
    <w:rsid w:val="0065598E"/>
    <w:rsid w:val="006561F3"/>
    <w:rsid w:val="00657161"/>
    <w:rsid w:val="0066081A"/>
    <w:rsid w:val="0066572D"/>
    <w:rsid w:val="006676AF"/>
    <w:rsid w:val="006754A9"/>
    <w:rsid w:val="00681345"/>
    <w:rsid w:val="006903DC"/>
    <w:rsid w:val="00691DC9"/>
    <w:rsid w:val="00696863"/>
    <w:rsid w:val="006A5E99"/>
    <w:rsid w:val="006B0310"/>
    <w:rsid w:val="006B42AD"/>
    <w:rsid w:val="006B4E2F"/>
    <w:rsid w:val="006B6B61"/>
    <w:rsid w:val="006C2A78"/>
    <w:rsid w:val="006C302F"/>
    <w:rsid w:val="006C6C00"/>
    <w:rsid w:val="006E0035"/>
    <w:rsid w:val="006E3564"/>
    <w:rsid w:val="006E55AF"/>
    <w:rsid w:val="006F070E"/>
    <w:rsid w:val="006F3100"/>
    <w:rsid w:val="006F4567"/>
    <w:rsid w:val="006F7DA1"/>
    <w:rsid w:val="006F7EF0"/>
    <w:rsid w:val="007049EA"/>
    <w:rsid w:val="00704CBD"/>
    <w:rsid w:val="00704FE8"/>
    <w:rsid w:val="007060ED"/>
    <w:rsid w:val="007248A3"/>
    <w:rsid w:val="007266A9"/>
    <w:rsid w:val="007348E4"/>
    <w:rsid w:val="0073659F"/>
    <w:rsid w:val="00736B64"/>
    <w:rsid w:val="007373C3"/>
    <w:rsid w:val="0074141E"/>
    <w:rsid w:val="00753CEE"/>
    <w:rsid w:val="007615A7"/>
    <w:rsid w:val="00765ED2"/>
    <w:rsid w:val="007670CE"/>
    <w:rsid w:val="00772215"/>
    <w:rsid w:val="00772ECF"/>
    <w:rsid w:val="00774981"/>
    <w:rsid w:val="00775F91"/>
    <w:rsid w:val="007770A8"/>
    <w:rsid w:val="00777173"/>
    <w:rsid w:val="0078428E"/>
    <w:rsid w:val="00785528"/>
    <w:rsid w:val="00785ADF"/>
    <w:rsid w:val="00785CE7"/>
    <w:rsid w:val="0079741D"/>
    <w:rsid w:val="007A14AC"/>
    <w:rsid w:val="007A18EB"/>
    <w:rsid w:val="007A502D"/>
    <w:rsid w:val="007A6795"/>
    <w:rsid w:val="007A782E"/>
    <w:rsid w:val="007B47D5"/>
    <w:rsid w:val="007C23AA"/>
    <w:rsid w:val="007D42FC"/>
    <w:rsid w:val="007D6E8E"/>
    <w:rsid w:val="007E0A78"/>
    <w:rsid w:val="007E2650"/>
    <w:rsid w:val="007E2933"/>
    <w:rsid w:val="007E66B8"/>
    <w:rsid w:val="007F0989"/>
    <w:rsid w:val="007F1486"/>
    <w:rsid w:val="007F2372"/>
    <w:rsid w:val="007F417F"/>
    <w:rsid w:val="007F53B2"/>
    <w:rsid w:val="007F5A8A"/>
    <w:rsid w:val="00800BF6"/>
    <w:rsid w:val="00801910"/>
    <w:rsid w:val="0080550E"/>
    <w:rsid w:val="0080690F"/>
    <w:rsid w:val="00806B45"/>
    <w:rsid w:val="008076C4"/>
    <w:rsid w:val="00810635"/>
    <w:rsid w:val="008109FC"/>
    <w:rsid w:val="00810DBC"/>
    <w:rsid w:val="008346F9"/>
    <w:rsid w:val="008405C9"/>
    <w:rsid w:val="00840C15"/>
    <w:rsid w:val="008418CD"/>
    <w:rsid w:val="00843CE4"/>
    <w:rsid w:val="00843DF1"/>
    <w:rsid w:val="008469B5"/>
    <w:rsid w:val="00850A21"/>
    <w:rsid w:val="00851EB9"/>
    <w:rsid w:val="008543DA"/>
    <w:rsid w:val="00855845"/>
    <w:rsid w:val="00855D13"/>
    <w:rsid w:val="008640FB"/>
    <w:rsid w:val="00885ACB"/>
    <w:rsid w:val="00892131"/>
    <w:rsid w:val="008923EB"/>
    <w:rsid w:val="00893F51"/>
    <w:rsid w:val="00896996"/>
    <w:rsid w:val="008A09A2"/>
    <w:rsid w:val="008A2E01"/>
    <w:rsid w:val="008A4CE6"/>
    <w:rsid w:val="008B21B3"/>
    <w:rsid w:val="008B5476"/>
    <w:rsid w:val="008C1D7C"/>
    <w:rsid w:val="008C2E44"/>
    <w:rsid w:val="008C63A6"/>
    <w:rsid w:val="008D242E"/>
    <w:rsid w:val="008D5072"/>
    <w:rsid w:val="008D5D30"/>
    <w:rsid w:val="008E32FB"/>
    <w:rsid w:val="008E6FEB"/>
    <w:rsid w:val="008F1399"/>
    <w:rsid w:val="008F1E87"/>
    <w:rsid w:val="008F2EE9"/>
    <w:rsid w:val="00905F6B"/>
    <w:rsid w:val="00906488"/>
    <w:rsid w:val="00914123"/>
    <w:rsid w:val="00914EA7"/>
    <w:rsid w:val="00921519"/>
    <w:rsid w:val="00924E58"/>
    <w:rsid w:val="00926012"/>
    <w:rsid w:val="0092620B"/>
    <w:rsid w:val="0093108D"/>
    <w:rsid w:val="00932CB6"/>
    <w:rsid w:val="00936B1D"/>
    <w:rsid w:val="00937CC6"/>
    <w:rsid w:val="0095434B"/>
    <w:rsid w:val="0096025D"/>
    <w:rsid w:val="009714F1"/>
    <w:rsid w:val="00974532"/>
    <w:rsid w:val="00974B8E"/>
    <w:rsid w:val="00981F5C"/>
    <w:rsid w:val="00984D34"/>
    <w:rsid w:val="00991066"/>
    <w:rsid w:val="009941DC"/>
    <w:rsid w:val="009A0CA5"/>
    <w:rsid w:val="009A2A2F"/>
    <w:rsid w:val="009A3DDB"/>
    <w:rsid w:val="009B007F"/>
    <w:rsid w:val="009B1A11"/>
    <w:rsid w:val="009B5137"/>
    <w:rsid w:val="009B6AD2"/>
    <w:rsid w:val="009C56A9"/>
    <w:rsid w:val="009C60BD"/>
    <w:rsid w:val="009E26EA"/>
    <w:rsid w:val="009E3A80"/>
    <w:rsid w:val="009F3A45"/>
    <w:rsid w:val="009F55FA"/>
    <w:rsid w:val="009F64CF"/>
    <w:rsid w:val="00A1421C"/>
    <w:rsid w:val="00A15001"/>
    <w:rsid w:val="00A178CF"/>
    <w:rsid w:val="00A217F3"/>
    <w:rsid w:val="00A273D0"/>
    <w:rsid w:val="00A37F48"/>
    <w:rsid w:val="00A46AD1"/>
    <w:rsid w:val="00A51B64"/>
    <w:rsid w:val="00A5490E"/>
    <w:rsid w:val="00A56E66"/>
    <w:rsid w:val="00A64D5D"/>
    <w:rsid w:val="00A71026"/>
    <w:rsid w:val="00A71230"/>
    <w:rsid w:val="00A819F5"/>
    <w:rsid w:val="00A81A57"/>
    <w:rsid w:val="00A84E2A"/>
    <w:rsid w:val="00A855DB"/>
    <w:rsid w:val="00A90E61"/>
    <w:rsid w:val="00A92B2E"/>
    <w:rsid w:val="00A934BC"/>
    <w:rsid w:val="00A95A34"/>
    <w:rsid w:val="00A97EBE"/>
    <w:rsid w:val="00AA1F33"/>
    <w:rsid w:val="00AA5451"/>
    <w:rsid w:val="00AA703E"/>
    <w:rsid w:val="00AB399F"/>
    <w:rsid w:val="00AB5B3F"/>
    <w:rsid w:val="00AD3BB1"/>
    <w:rsid w:val="00AD3D84"/>
    <w:rsid w:val="00AD4FD4"/>
    <w:rsid w:val="00AF0028"/>
    <w:rsid w:val="00B0085B"/>
    <w:rsid w:val="00B00CD4"/>
    <w:rsid w:val="00B142D8"/>
    <w:rsid w:val="00B169E5"/>
    <w:rsid w:val="00B2151D"/>
    <w:rsid w:val="00B23575"/>
    <w:rsid w:val="00B236EC"/>
    <w:rsid w:val="00B25023"/>
    <w:rsid w:val="00B26DE6"/>
    <w:rsid w:val="00B325BC"/>
    <w:rsid w:val="00B32B46"/>
    <w:rsid w:val="00B361E8"/>
    <w:rsid w:val="00B36FC6"/>
    <w:rsid w:val="00B37159"/>
    <w:rsid w:val="00B3772F"/>
    <w:rsid w:val="00B44289"/>
    <w:rsid w:val="00B45A43"/>
    <w:rsid w:val="00B45C28"/>
    <w:rsid w:val="00B47CDC"/>
    <w:rsid w:val="00B5074F"/>
    <w:rsid w:val="00B51980"/>
    <w:rsid w:val="00B53683"/>
    <w:rsid w:val="00B54762"/>
    <w:rsid w:val="00B57A43"/>
    <w:rsid w:val="00B65E21"/>
    <w:rsid w:val="00B76EA1"/>
    <w:rsid w:val="00B92EC8"/>
    <w:rsid w:val="00B950F3"/>
    <w:rsid w:val="00B95438"/>
    <w:rsid w:val="00BA0732"/>
    <w:rsid w:val="00BA1D25"/>
    <w:rsid w:val="00BA3DC5"/>
    <w:rsid w:val="00BB1FCF"/>
    <w:rsid w:val="00BB209E"/>
    <w:rsid w:val="00BB299A"/>
    <w:rsid w:val="00BB415E"/>
    <w:rsid w:val="00BB77D2"/>
    <w:rsid w:val="00BB795D"/>
    <w:rsid w:val="00BC6970"/>
    <w:rsid w:val="00BD34A8"/>
    <w:rsid w:val="00BD516A"/>
    <w:rsid w:val="00BD52D2"/>
    <w:rsid w:val="00BF2824"/>
    <w:rsid w:val="00BF4097"/>
    <w:rsid w:val="00BF55CA"/>
    <w:rsid w:val="00BF6EE5"/>
    <w:rsid w:val="00C07BDB"/>
    <w:rsid w:val="00C13CAB"/>
    <w:rsid w:val="00C205C2"/>
    <w:rsid w:val="00C26850"/>
    <w:rsid w:val="00C34B2D"/>
    <w:rsid w:val="00C35345"/>
    <w:rsid w:val="00C418D5"/>
    <w:rsid w:val="00C458BF"/>
    <w:rsid w:val="00C4695E"/>
    <w:rsid w:val="00C55D19"/>
    <w:rsid w:val="00C57FAC"/>
    <w:rsid w:val="00C6147F"/>
    <w:rsid w:val="00C70DD1"/>
    <w:rsid w:val="00C7113B"/>
    <w:rsid w:val="00C733C7"/>
    <w:rsid w:val="00C74045"/>
    <w:rsid w:val="00C75084"/>
    <w:rsid w:val="00C75B22"/>
    <w:rsid w:val="00C80DC6"/>
    <w:rsid w:val="00C8128E"/>
    <w:rsid w:val="00C9043F"/>
    <w:rsid w:val="00C913EC"/>
    <w:rsid w:val="00C92CAD"/>
    <w:rsid w:val="00C92E37"/>
    <w:rsid w:val="00C93DFD"/>
    <w:rsid w:val="00CA06BC"/>
    <w:rsid w:val="00CA2AE1"/>
    <w:rsid w:val="00CA3192"/>
    <w:rsid w:val="00CA4F21"/>
    <w:rsid w:val="00CA68EB"/>
    <w:rsid w:val="00CA7760"/>
    <w:rsid w:val="00CB05B5"/>
    <w:rsid w:val="00CB1A81"/>
    <w:rsid w:val="00CB21F2"/>
    <w:rsid w:val="00CB3E7D"/>
    <w:rsid w:val="00CB5829"/>
    <w:rsid w:val="00CB70F7"/>
    <w:rsid w:val="00CC2D36"/>
    <w:rsid w:val="00CC776C"/>
    <w:rsid w:val="00CC7D08"/>
    <w:rsid w:val="00CD39F3"/>
    <w:rsid w:val="00CD6816"/>
    <w:rsid w:val="00CE1F27"/>
    <w:rsid w:val="00CE4C1F"/>
    <w:rsid w:val="00CE61E4"/>
    <w:rsid w:val="00CF1772"/>
    <w:rsid w:val="00CF68F2"/>
    <w:rsid w:val="00D04681"/>
    <w:rsid w:val="00D1153C"/>
    <w:rsid w:val="00D1439C"/>
    <w:rsid w:val="00D1470F"/>
    <w:rsid w:val="00D14A0A"/>
    <w:rsid w:val="00D14FD9"/>
    <w:rsid w:val="00D271EF"/>
    <w:rsid w:val="00D40365"/>
    <w:rsid w:val="00D43ADF"/>
    <w:rsid w:val="00D51B0B"/>
    <w:rsid w:val="00D57231"/>
    <w:rsid w:val="00D62FDE"/>
    <w:rsid w:val="00D63B23"/>
    <w:rsid w:val="00D63F06"/>
    <w:rsid w:val="00D67378"/>
    <w:rsid w:val="00D704C0"/>
    <w:rsid w:val="00D80786"/>
    <w:rsid w:val="00D80B59"/>
    <w:rsid w:val="00D8273A"/>
    <w:rsid w:val="00D82B29"/>
    <w:rsid w:val="00D87733"/>
    <w:rsid w:val="00D87B4B"/>
    <w:rsid w:val="00D96DBE"/>
    <w:rsid w:val="00D971E2"/>
    <w:rsid w:val="00DA5109"/>
    <w:rsid w:val="00DB08ED"/>
    <w:rsid w:val="00DB1161"/>
    <w:rsid w:val="00DB3EF2"/>
    <w:rsid w:val="00DB56AA"/>
    <w:rsid w:val="00DC508D"/>
    <w:rsid w:val="00DD2355"/>
    <w:rsid w:val="00DD503C"/>
    <w:rsid w:val="00DE0EFB"/>
    <w:rsid w:val="00DE4269"/>
    <w:rsid w:val="00DE600C"/>
    <w:rsid w:val="00DF17F4"/>
    <w:rsid w:val="00DF263D"/>
    <w:rsid w:val="00DF59D3"/>
    <w:rsid w:val="00E11605"/>
    <w:rsid w:val="00E124A2"/>
    <w:rsid w:val="00E151E3"/>
    <w:rsid w:val="00E17176"/>
    <w:rsid w:val="00E17F79"/>
    <w:rsid w:val="00E211B1"/>
    <w:rsid w:val="00E302D0"/>
    <w:rsid w:val="00E44FDC"/>
    <w:rsid w:val="00E46291"/>
    <w:rsid w:val="00E46FFC"/>
    <w:rsid w:val="00E47E11"/>
    <w:rsid w:val="00E56875"/>
    <w:rsid w:val="00E716F0"/>
    <w:rsid w:val="00E777FF"/>
    <w:rsid w:val="00E8191F"/>
    <w:rsid w:val="00E81A68"/>
    <w:rsid w:val="00E84706"/>
    <w:rsid w:val="00E910E6"/>
    <w:rsid w:val="00E9247D"/>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C410C"/>
    <w:rsid w:val="00ED3C42"/>
    <w:rsid w:val="00ED568A"/>
    <w:rsid w:val="00ED6D01"/>
    <w:rsid w:val="00EF4C46"/>
    <w:rsid w:val="00EF4F20"/>
    <w:rsid w:val="00EF6D0B"/>
    <w:rsid w:val="00F00F2B"/>
    <w:rsid w:val="00F01FE3"/>
    <w:rsid w:val="00F04EB2"/>
    <w:rsid w:val="00F0750F"/>
    <w:rsid w:val="00F10B7C"/>
    <w:rsid w:val="00F14701"/>
    <w:rsid w:val="00F14E21"/>
    <w:rsid w:val="00F160B6"/>
    <w:rsid w:val="00F17D25"/>
    <w:rsid w:val="00F239FC"/>
    <w:rsid w:val="00F317F8"/>
    <w:rsid w:val="00F34030"/>
    <w:rsid w:val="00F37CF7"/>
    <w:rsid w:val="00F37DF7"/>
    <w:rsid w:val="00F37EED"/>
    <w:rsid w:val="00F527A9"/>
    <w:rsid w:val="00F56FF9"/>
    <w:rsid w:val="00F57F1C"/>
    <w:rsid w:val="00F60698"/>
    <w:rsid w:val="00F66E13"/>
    <w:rsid w:val="00F67084"/>
    <w:rsid w:val="00F67814"/>
    <w:rsid w:val="00F7023F"/>
    <w:rsid w:val="00F72251"/>
    <w:rsid w:val="00F75388"/>
    <w:rsid w:val="00F754E5"/>
    <w:rsid w:val="00F76028"/>
    <w:rsid w:val="00F84D79"/>
    <w:rsid w:val="00F85FDD"/>
    <w:rsid w:val="00F872A1"/>
    <w:rsid w:val="00FA1FAA"/>
    <w:rsid w:val="00FB1AA0"/>
    <w:rsid w:val="00FB1D34"/>
    <w:rsid w:val="00FC5DA6"/>
    <w:rsid w:val="00FD622D"/>
    <w:rsid w:val="00FD63DE"/>
    <w:rsid w:val="00FD6796"/>
    <w:rsid w:val="00FE05A5"/>
    <w:rsid w:val="00FE295B"/>
    <w:rsid w:val="00FE5642"/>
    <w:rsid w:val="00FF0332"/>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3</cp:revision>
  <dcterms:created xsi:type="dcterms:W3CDTF">2021-06-03T19:00:00Z</dcterms:created>
  <dcterms:modified xsi:type="dcterms:W3CDTF">2021-06-03T19:00:00Z</dcterms:modified>
</cp:coreProperties>
</file>